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4390A6" w14:textId="5BF9DE81" w:rsidR="00F945DE" w:rsidRPr="00D84BEC" w:rsidRDefault="00261244" w:rsidP="00F945DE">
      <w:pPr>
        <w:pStyle w:val="Title"/>
      </w:pPr>
      <w:r>
        <w:t>Readiness Assurance Process</w:t>
      </w:r>
    </w:p>
    <w:p w14:paraId="7B8A6D89" w14:textId="10377E41" w:rsidR="00F945DE" w:rsidRPr="00F945DE" w:rsidRDefault="00261244" w:rsidP="00F945DE">
      <w:pPr>
        <w:pStyle w:val="Subtitle"/>
      </w:pPr>
      <w:r>
        <w:t>Classroom Logistics</w:t>
      </w:r>
    </w:p>
    <w:p w14:paraId="30CFA4FB" w14:textId="3C3BD126" w:rsidR="00261244" w:rsidRDefault="00261244" w:rsidP="00261244">
      <w:r w:rsidRPr="00BE5054">
        <w:t xml:space="preserve">The </w:t>
      </w:r>
      <w:r>
        <w:t>RAP</w:t>
      </w:r>
      <w:r w:rsidRPr="00BE5054">
        <w:t xml:space="preserve"> is like any other classroom activity</w:t>
      </w:r>
      <w:r>
        <w:t>,</w:t>
      </w:r>
      <w:r w:rsidRPr="00BE5054">
        <w:t xml:space="preserve"> where preparation can help to make sure the process runs smoothly.</w:t>
      </w:r>
    </w:p>
    <w:p w14:paraId="172687FE" w14:textId="2F2287D4" w:rsidR="00261244" w:rsidRPr="00BE5054" w:rsidRDefault="00261244" w:rsidP="00261244"/>
    <w:p w14:paraId="28F90A6D" w14:textId="3BF337FD" w:rsidR="00261244" w:rsidRDefault="00261244" w:rsidP="00261244">
      <w:pPr>
        <w:rPr>
          <w:b/>
        </w:rPr>
      </w:pPr>
      <w:r w:rsidRPr="00BE5054">
        <w:rPr>
          <w:b/>
        </w:rPr>
        <w:t>Pre-Class Preparation</w:t>
      </w:r>
    </w:p>
    <w:p w14:paraId="5DD36948" w14:textId="5AC192B3" w:rsidR="00261244" w:rsidRPr="00BE5054" w:rsidRDefault="00206181" w:rsidP="00261244">
      <w:r>
        <w:rPr>
          <w:b/>
          <w:noProof/>
          <w:lang w:val="en-US"/>
        </w:rPr>
        <w:drawing>
          <wp:anchor distT="0" distB="0" distL="114300" distR="114300" simplePos="0" relativeHeight="251658240" behindDoc="0" locked="0" layoutInCell="1" allowOverlap="1" wp14:anchorId="58D1F360" wp14:editId="4F25D031">
            <wp:simplePos x="0" y="0"/>
            <wp:positionH relativeFrom="column">
              <wp:posOffset>3200400</wp:posOffset>
            </wp:positionH>
            <wp:positionV relativeFrom="paragraph">
              <wp:posOffset>96520</wp:posOffset>
            </wp:positionV>
            <wp:extent cx="2386965" cy="25146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07 at 1.11.01 PM.png"/>
                    <pic:cNvPicPr/>
                  </pic:nvPicPr>
                  <pic:blipFill>
                    <a:blip r:embed="rId9">
                      <a:extLst>
                        <a:ext uri="{28A0092B-C50C-407E-A947-70E740481C1C}">
                          <a14:useLocalDpi xmlns:a14="http://schemas.microsoft.com/office/drawing/2010/main" val="0"/>
                        </a:ext>
                      </a:extLst>
                    </a:blip>
                    <a:stretch>
                      <a:fillRect/>
                    </a:stretch>
                  </pic:blipFill>
                  <pic:spPr>
                    <a:xfrm>
                      <a:off x="0" y="0"/>
                      <a:ext cx="2386965" cy="2514600"/>
                    </a:xfrm>
                    <a:prstGeom prst="rect">
                      <a:avLst/>
                    </a:prstGeom>
                  </pic:spPr>
                </pic:pic>
              </a:graphicData>
            </a:graphic>
            <wp14:sizeRelH relativeFrom="page">
              <wp14:pctWidth>0</wp14:pctWidth>
            </wp14:sizeRelH>
            <wp14:sizeRelV relativeFrom="page">
              <wp14:pctHeight>0</wp14:pctHeight>
            </wp14:sizeRelV>
          </wp:anchor>
        </w:drawing>
      </w:r>
    </w:p>
    <w:p w14:paraId="7511B7E2" w14:textId="14ECD924" w:rsidR="00261244" w:rsidRPr="00BE5054" w:rsidRDefault="00261244" w:rsidP="00261244">
      <w:r w:rsidRPr="00BE5054">
        <w:t>Many teacher</w:t>
      </w:r>
      <w:r>
        <w:t>s</w:t>
      </w:r>
      <w:r w:rsidRPr="00BE5054">
        <w:t xml:space="preserve"> use team folders. Team folders are preloaded with the test</w:t>
      </w:r>
      <w:r w:rsidR="00206181">
        <w:t xml:space="preserve"> question</w:t>
      </w:r>
      <w:r w:rsidRPr="00BE5054">
        <w:t xml:space="preserve"> sheets, </w:t>
      </w:r>
      <w:r w:rsidR="00206181">
        <w:t xml:space="preserve">some kind of </w:t>
      </w:r>
      <w:r w:rsidRPr="00BE5054">
        <w:t xml:space="preserve">answer </w:t>
      </w:r>
      <w:r w:rsidR="00206181">
        <w:t>recording forms</w:t>
      </w:r>
      <w:r w:rsidRPr="00BE5054">
        <w:t xml:space="preserve"> (maybe </w:t>
      </w:r>
      <w:proofErr w:type="spellStart"/>
      <w:r>
        <w:t>S</w:t>
      </w:r>
      <w:r w:rsidRPr="00BE5054">
        <w:t>cantron</w:t>
      </w:r>
      <w:proofErr w:type="spellEnd"/>
      <w:r>
        <w:t xml:space="preserve"> </w:t>
      </w:r>
      <w:r w:rsidRPr="00BE5054">
        <w:t>in larger classes), and an appeals form. Folders let you simplify the handling of materials. In large classes, we ask a team representative to come to the front of the class to pick</w:t>
      </w:r>
      <w:r>
        <w:t xml:space="preserve"> </w:t>
      </w:r>
      <w:r w:rsidRPr="00BE5054">
        <w:t>up and drop off their team’s folder, so the teacher remains at the front of the class. Creating these folders for each team not only simplif</w:t>
      </w:r>
      <w:r>
        <w:t>ies</w:t>
      </w:r>
      <w:r w:rsidRPr="00BE5054">
        <w:t xml:space="preserve"> getting materials to and from the teams</w:t>
      </w:r>
      <w:r>
        <w:t>; it</w:t>
      </w:r>
      <w:r w:rsidRPr="00BE5054">
        <w:t xml:space="preserve"> sends the important message to your students that you have taken time to be organized.</w:t>
      </w:r>
    </w:p>
    <w:p w14:paraId="31DE4ACD" w14:textId="63C77BAB" w:rsidR="00261244" w:rsidRPr="00BE5054" w:rsidRDefault="00261244" w:rsidP="00261244">
      <w:pPr>
        <w:rPr>
          <w:b/>
        </w:rPr>
      </w:pPr>
    </w:p>
    <w:p w14:paraId="07B7B8C6" w14:textId="77777777" w:rsidR="00A742DD" w:rsidRDefault="00A742DD" w:rsidP="00261244">
      <w:pPr>
        <w:rPr>
          <w:b/>
        </w:rPr>
      </w:pPr>
      <w:r>
        <w:rPr>
          <w:b/>
        </w:rPr>
        <w:t>Timing</w:t>
      </w:r>
    </w:p>
    <w:p w14:paraId="1CA65E76" w14:textId="77777777" w:rsidR="00A742DD" w:rsidRDefault="00A742DD" w:rsidP="00261244">
      <w:pPr>
        <w:rPr>
          <w:b/>
        </w:rPr>
      </w:pPr>
    </w:p>
    <w:p w14:paraId="59A150D2" w14:textId="3B8FA6AA" w:rsidR="00A742DD" w:rsidRDefault="00A742DD" w:rsidP="00A742DD">
      <w:r w:rsidRPr="00BE5054">
        <w:t>The typical RAP takes 50-70 minutes for a 20</w:t>
      </w:r>
      <w:r>
        <w:t>-</w:t>
      </w:r>
      <w:r w:rsidRPr="00BE5054">
        <w:t xml:space="preserve">question test. In shorter classes, teachers will often shorten the RAP test. </w:t>
      </w:r>
      <w:r>
        <w:t>For our 50-minute classes, w</w:t>
      </w:r>
      <w:r w:rsidRPr="00BE5054">
        <w:t xml:space="preserve">e often </w:t>
      </w:r>
      <w:r>
        <w:t>give</w:t>
      </w:r>
      <w:r w:rsidRPr="00BE5054">
        <w:t xml:space="preserve"> 12-15 questions in 50 minutes</w:t>
      </w:r>
      <w:r>
        <w:t>;</w:t>
      </w:r>
      <w:r w:rsidRPr="00BE5054">
        <w:t xml:space="preserve"> this </w:t>
      </w:r>
      <w:r>
        <w:t>gives us time to</w:t>
      </w:r>
      <w:r w:rsidRPr="00BE5054">
        <w:t xml:space="preserve"> complete the entire </w:t>
      </w:r>
      <w:r>
        <w:t>five-stage RAP process. Many TBL practitioners now recommend even shorter 10 question RAPs, since student are often eager to get to 4S problem-solving main events.</w:t>
      </w:r>
    </w:p>
    <w:p w14:paraId="403C053A" w14:textId="77777777" w:rsidR="00A742DD" w:rsidRDefault="00A742DD" w:rsidP="00261244">
      <w:pPr>
        <w:rPr>
          <w:b/>
        </w:rPr>
      </w:pPr>
    </w:p>
    <w:p w14:paraId="688CD7B8" w14:textId="2E384857" w:rsidR="00261244" w:rsidRDefault="00261244" w:rsidP="00261244">
      <w:pPr>
        <w:rPr>
          <w:b/>
        </w:rPr>
      </w:pPr>
      <w:r w:rsidRPr="00BE5054">
        <w:rPr>
          <w:b/>
        </w:rPr>
        <w:t>Class Start</w:t>
      </w:r>
    </w:p>
    <w:p w14:paraId="0EA84BD8" w14:textId="77777777" w:rsidR="00261244" w:rsidRPr="00BE5054" w:rsidRDefault="00261244" w:rsidP="00261244"/>
    <w:p w14:paraId="7744672B" w14:textId="6D1731FE" w:rsidR="00261244" w:rsidRDefault="00261244" w:rsidP="00261244">
      <w:r w:rsidRPr="00BE5054">
        <w:t xml:space="preserve">We start </w:t>
      </w:r>
      <w:r w:rsidR="00A742DD">
        <w:t xml:space="preserve">by announce there will be a RAP and </w:t>
      </w:r>
      <w:r w:rsidRPr="00BE5054">
        <w:t xml:space="preserve">how much time students will be given for </w:t>
      </w:r>
      <w:r w:rsidR="00A742DD">
        <w:t xml:space="preserve">the </w:t>
      </w:r>
      <w:proofErr w:type="spellStart"/>
      <w:r w:rsidR="00A742DD">
        <w:t>iRAT</w:t>
      </w:r>
      <w:proofErr w:type="spellEnd"/>
      <w:r w:rsidR="00A742DD">
        <w:t xml:space="preserve"> and </w:t>
      </w:r>
      <w:proofErr w:type="spellStart"/>
      <w:r w:rsidR="00A742DD">
        <w:t>tRAT</w:t>
      </w:r>
      <w:proofErr w:type="spellEnd"/>
      <w:r w:rsidRPr="00BE5054">
        <w:t xml:space="preserve">. A general rule of thumb is </w:t>
      </w:r>
      <w:r>
        <w:t>three to five</w:t>
      </w:r>
      <w:r w:rsidRPr="00BE5054">
        <w:t xml:space="preserve"> minutes for </w:t>
      </w:r>
      <w:r w:rsidR="00A742DD">
        <w:t>both folder distribution</w:t>
      </w:r>
      <w:r w:rsidRPr="00BE5054">
        <w:t xml:space="preserve"> and </w:t>
      </w:r>
      <w:r w:rsidR="00A742DD">
        <w:t xml:space="preserve">time for students to get their names </w:t>
      </w:r>
      <w:r w:rsidRPr="00BE5054">
        <w:t xml:space="preserve">on </w:t>
      </w:r>
      <w:r w:rsidR="00A742DD">
        <w:t xml:space="preserve">the answer </w:t>
      </w:r>
      <w:r w:rsidRPr="00BE5054">
        <w:t xml:space="preserve">forms, </w:t>
      </w:r>
      <w:r w:rsidR="00A742DD">
        <w:t xml:space="preserve">then </w:t>
      </w:r>
      <w:r>
        <w:t>one</w:t>
      </w:r>
      <w:r w:rsidRPr="00BE5054">
        <w:t xml:space="preserve"> minute per question on the </w:t>
      </w:r>
      <w:proofErr w:type="spellStart"/>
      <w:r w:rsidRPr="00BE5054">
        <w:t>iRAT</w:t>
      </w:r>
      <w:proofErr w:type="spellEnd"/>
      <w:r w:rsidRPr="00BE5054">
        <w:t xml:space="preserve">, and slightly longer for </w:t>
      </w:r>
      <w:proofErr w:type="spellStart"/>
      <w:r w:rsidRPr="00BE5054">
        <w:t>tRAT</w:t>
      </w:r>
      <w:proofErr w:type="spellEnd"/>
      <w:r w:rsidRPr="00BE5054">
        <w:t xml:space="preserve"> (1.5 minutes per question). </w:t>
      </w:r>
      <w:r w:rsidR="00A742DD">
        <w:t xml:space="preserve"> How long you need to give is ultimately controlled by the difficulty of the questions. Stray on the side of making questions easier, rather than harder. Hard or tricky questions can quickly burn up student goodwill. Be careful.</w:t>
      </w:r>
    </w:p>
    <w:p w14:paraId="69724541" w14:textId="77777777" w:rsidR="00261244" w:rsidRPr="00BE5054" w:rsidRDefault="00261244" w:rsidP="00261244"/>
    <w:p w14:paraId="3D424242" w14:textId="47CDD7A4" w:rsidR="00261244" w:rsidRDefault="00261244" w:rsidP="00261244">
      <w:pPr>
        <w:rPr>
          <w:b/>
        </w:rPr>
      </w:pPr>
      <w:r w:rsidRPr="00BE5054">
        <w:rPr>
          <w:b/>
        </w:rPr>
        <w:t xml:space="preserve">The </w:t>
      </w:r>
      <w:proofErr w:type="spellStart"/>
      <w:r w:rsidRPr="00BE5054">
        <w:rPr>
          <w:b/>
        </w:rPr>
        <w:t>iRAT</w:t>
      </w:r>
      <w:proofErr w:type="spellEnd"/>
      <w:r>
        <w:rPr>
          <w:b/>
        </w:rPr>
        <w:t xml:space="preserve"> (Individual Readiness Assurance Test)</w:t>
      </w:r>
    </w:p>
    <w:p w14:paraId="5FD7B9C2" w14:textId="77777777" w:rsidR="00261244" w:rsidRPr="00BE5054" w:rsidRDefault="00261244" w:rsidP="00261244"/>
    <w:p w14:paraId="12FD8CF5" w14:textId="5E8E6B8C" w:rsidR="00261244" w:rsidRDefault="00261244" w:rsidP="00261244">
      <w:r w:rsidRPr="00BE5054">
        <w:t>To begin the Individual Readiness Assurance Test (</w:t>
      </w:r>
      <w:proofErr w:type="spellStart"/>
      <w:r w:rsidRPr="00BE5054">
        <w:t>iRAT</w:t>
      </w:r>
      <w:proofErr w:type="spellEnd"/>
      <w:r w:rsidRPr="00BE5054">
        <w:t>), we ask student</w:t>
      </w:r>
      <w:r>
        <w:t>s</w:t>
      </w:r>
      <w:r w:rsidRPr="00BE5054">
        <w:t xml:space="preserve"> to put away any notes or other reading materials. </w:t>
      </w:r>
      <w:r>
        <w:t>W</w:t>
      </w:r>
      <w:r w:rsidRPr="00BE5054">
        <w:t>e then ask one representative from each team to come to the front of the class to pick up their team</w:t>
      </w:r>
      <w:r>
        <w:t>’</w:t>
      </w:r>
      <w:r w:rsidRPr="00BE5054">
        <w:t xml:space="preserve">s folder. </w:t>
      </w:r>
      <w:r>
        <w:t>T</w:t>
      </w:r>
      <w:r w:rsidRPr="00BE5054">
        <w:t xml:space="preserve">eams </w:t>
      </w:r>
      <w:r>
        <w:t xml:space="preserve">are </w:t>
      </w:r>
      <w:r w:rsidRPr="00BE5054">
        <w:t xml:space="preserve">not to open their folders </w:t>
      </w:r>
      <w:r>
        <w:t>until</w:t>
      </w:r>
      <w:r w:rsidRPr="00BE5054">
        <w:t xml:space="preserve"> all </w:t>
      </w:r>
      <w:r w:rsidRPr="00BE5054">
        <w:lastRenderedPageBreak/>
        <w:t xml:space="preserve">teams are reseated. </w:t>
      </w:r>
      <w:r>
        <w:t>Next, we ask the</w:t>
      </w:r>
      <w:r w:rsidRPr="00BE5054">
        <w:t xml:space="preserve"> teams to open their folders, distribute the tests, and begin. While the students are completing the </w:t>
      </w:r>
      <w:proofErr w:type="spellStart"/>
      <w:r w:rsidRPr="00BE5054">
        <w:t>iRAT</w:t>
      </w:r>
      <w:proofErr w:type="spellEnd"/>
      <w:r w:rsidRPr="00BE5054">
        <w:t>, we circulate around the room</w:t>
      </w:r>
      <w:r>
        <w:t xml:space="preserve"> and </w:t>
      </w:r>
      <w:r w:rsidRPr="00BE5054">
        <w:t xml:space="preserve">clarify </w:t>
      </w:r>
      <w:r>
        <w:t>any</w:t>
      </w:r>
      <w:r w:rsidRPr="00BE5054">
        <w:t xml:space="preserve"> difficulties </w:t>
      </w:r>
      <w:r>
        <w:t xml:space="preserve">that </w:t>
      </w:r>
      <w:r w:rsidRPr="00BE5054">
        <w:t>student</w:t>
      </w:r>
      <w:r>
        <w:t>s</w:t>
      </w:r>
      <w:r w:rsidRPr="00BE5054">
        <w:t xml:space="preserve"> may have understanding the questions. </w:t>
      </w:r>
    </w:p>
    <w:p w14:paraId="498D9115" w14:textId="77777777" w:rsidR="00261244" w:rsidRPr="00BE5054" w:rsidRDefault="00261244" w:rsidP="00261244"/>
    <w:p w14:paraId="5EBC542C" w14:textId="18C0BDBE" w:rsidR="00261244" w:rsidRDefault="00261244" w:rsidP="00261244">
      <w:r w:rsidRPr="00BE5054">
        <w:t xml:space="preserve">Once the allotted </w:t>
      </w:r>
      <w:proofErr w:type="spellStart"/>
      <w:r w:rsidRPr="00BE5054">
        <w:t>iRAT</w:t>
      </w:r>
      <w:proofErr w:type="spellEnd"/>
      <w:r w:rsidRPr="00BE5054">
        <w:t xml:space="preserve"> time has elapsed, students are asked to collect their team</w:t>
      </w:r>
      <w:r>
        <w:t>’</w:t>
      </w:r>
      <w:r w:rsidRPr="00BE5054">
        <w:t>s individual answer sheets and send one representative to the front of the room to exchange the answer sheets for their IF-AT card. Students are reminded to hang on to their question sheets for the team Readiness Assurance Test (</w:t>
      </w:r>
      <w:proofErr w:type="spellStart"/>
      <w:r w:rsidRPr="00BE5054">
        <w:t>tRAT</w:t>
      </w:r>
      <w:proofErr w:type="spellEnd"/>
      <w:r w:rsidRPr="00BE5054">
        <w:t xml:space="preserve">). </w:t>
      </w:r>
    </w:p>
    <w:p w14:paraId="7FD36D5B" w14:textId="77777777" w:rsidR="00A742DD" w:rsidRPr="00BE5054" w:rsidRDefault="00A742DD" w:rsidP="00261244"/>
    <w:p w14:paraId="709E9AE0" w14:textId="353BDA5F" w:rsidR="00261244" w:rsidRDefault="00261244" w:rsidP="00261244">
      <w:r w:rsidRPr="00BE5054">
        <w:t xml:space="preserve">Students who are absent on the day of a RAP typically receive a </w:t>
      </w:r>
      <w:r>
        <w:t>zero</w:t>
      </w:r>
      <w:r w:rsidRPr="00BE5054">
        <w:t xml:space="preserve"> for both the </w:t>
      </w:r>
      <w:proofErr w:type="spellStart"/>
      <w:r w:rsidRPr="00BE5054">
        <w:t>iRAT</w:t>
      </w:r>
      <w:proofErr w:type="spellEnd"/>
      <w:r w:rsidRPr="00BE5054">
        <w:t xml:space="preserve"> and </w:t>
      </w:r>
      <w:proofErr w:type="spellStart"/>
      <w:r w:rsidRPr="00BE5054">
        <w:t>tRAT</w:t>
      </w:r>
      <w:proofErr w:type="spellEnd"/>
      <w:r w:rsidRPr="00BE5054">
        <w:t xml:space="preserve"> unless they</w:t>
      </w:r>
      <w:r>
        <w:t xml:space="preserve"> have</w:t>
      </w:r>
      <w:r w:rsidRPr="00BE5054">
        <w:t xml:space="preserve"> satisfied some other predetermined course requirements</w:t>
      </w:r>
      <w:r>
        <w:t>. These requirements</w:t>
      </w:r>
      <w:r w:rsidRPr="00BE5054">
        <w:t xml:space="preserve"> </w:t>
      </w:r>
      <w:r>
        <w:t>could</w:t>
      </w:r>
      <w:r w:rsidRPr="00BE5054">
        <w:t xml:space="preserve"> be to make plans with the teacher in advance to take the </w:t>
      </w:r>
      <w:proofErr w:type="spellStart"/>
      <w:r w:rsidRPr="00BE5054">
        <w:t>iRAT</w:t>
      </w:r>
      <w:proofErr w:type="spellEnd"/>
      <w:r w:rsidRPr="00BE5054">
        <w:t xml:space="preserve"> separately, to provide a medical note in order to be excused from the RAP and have the tests excluded from grading, or to require a signed note from their teammates with permission to share </w:t>
      </w:r>
      <w:r>
        <w:t xml:space="preserve">the </w:t>
      </w:r>
      <w:r w:rsidRPr="00BE5054">
        <w:t xml:space="preserve">team score. In this latter case, if a student has been </w:t>
      </w:r>
      <w:r>
        <w:t xml:space="preserve">a </w:t>
      </w:r>
      <w:r w:rsidRPr="00BE5054">
        <w:t>prepared and consistent contributor to the team, most teammates are happy to share their team score with the absent student.</w:t>
      </w:r>
    </w:p>
    <w:p w14:paraId="71FE3DEF" w14:textId="77777777" w:rsidR="00261244" w:rsidRPr="00BE5054" w:rsidRDefault="00261244" w:rsidP="00261244"/>
    <w:p w14:paraId="4D73A608" w14:textId="727684B4" w:rsidR="00261244" w:rsidRDefault="00261244" w:rsidP="00261244">
      <w:pPr>
        <w:rPr>
          <w:b/>
        </w:rPr>
      </w:pPr>
      <w:r w:rsidRPr="00BE5054">
        <w:rPr>
          <w:b/>
        </w:rPr>
        <w:t xml:space="preserve">The </w:t>
      </w:r>
      <w:proofErr w:type="spellStart"/>
      <w:r w:rsidRPr="00BE5054">
        <w:rPr>
          <w:b/>
        </w:rPr>
        <w:t>tRAT</w:t>
      </w:r>
      <w:proofErr w:type="spellEnd"/>
      <w:r>
        <w:rPr>
          <w:b/>
        </w:rPr>
        <w:t xml:space="preserve"> (Team-Readiness Assurance Test)</w:t>
      </w:r>
    </w:p>
    <w:p w14:paraId="419B00B2" w14:textId="77777777" w:rsidR="00261244" w:rsidRPr="00BE5054" w:rsidRDefault="00261244" w:rsidP="00261244"/>
    <w:p w14:paraId="10C03F0D" w14:textId="64373F24" w:rsidR="00261244" w:rsidRDefault="00261244" w:rsidP="00261244">
      <w:r>
        <w:rPr>
          <w:noProof/>
          <w:lang w:val="en-US"/>
        </w:rPr>
        <w:drawing>
          <wp:anchor distT="0" distB="0" distL="114300" distR="114300" simplePos="0" relativeHeight="251660288" behindDoc="0" locked="0" layoutInCell="1" allowOverlap="1" wp14:anchorId="12D9C8AC" wp14:editId="2024E84E">
            <wp:simplePos x="0" y="0"/>
            <wp:positionH relativeFrom="column">
              <wp:posOffset>3429000</wp:posOffset>
            </wp:positionH>
            <wp:positionV relativeFrom="paragraph">
              <wp:posOffset>742950</wp:posOffset>
            </wp:positionV>
            <wp:extent cx="2501265" cy="3167380"/>
            <wp:effectExtent l="0" t="0" r="0" b="7620"/>
            <wp:wrapTight wrapText="bothSides">
              <wp:wrapPolygon edited="0">
                <wp:start x="0" y="0"/>
                <wp:lineTo x="0" y="21479"/>
                <wp:lineTo x="21276" y="21479"/>
                <wp:lineTo x="212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07 at 1.14.33 PM.png"/>
                    <pic:cNvPicPr/>
                  </pic:nvPicPr>
                  <pic:blipFill>
                    <a:blip r:embed="rId10">
                      <a:extLst>
                        <a:ext uri="{28A0092B-C50C-407E-A947-70E740481C1C}">
                          <a14:useLocalDpi xmlns:a14="http://schemas.microsoft.com/office/drawing/2010/main" val="0"/>
                        </a:ext>
                      </a:extLst>
                    </a:blip>
                    <a:stretch>
                      <a:fillRect/>
                    </a:stretch>
                  </pic:blipFill>
                  <pic:spPr>
                    <a:xfrm>
                      <a:off x="0" y="0"/>
                      <a:ext cx="2501265" cy="3167380"/>
                    </a:xfrm>
                    <a:prstGeom prst="rect">
                      <a:avLst/>
                    </a:prstGeom>
                  </pic:spPr>
                </pic:pic>
              </a:graphicData>
            </a:graphic>
            <wp14:sizeRelH relativeFrom="page">
              <wp14:pctWidth>0</wp14:pctWidth>
            </wp14:sizeRelH>
            <wp14:sizeRelV relativeFrom="page">
              <wp14:pctHeight>0</wp14:pctHeight>
            </wp14:sizeRelV>
          </wp:anchor>
        </w:drawing>
      </w:r>
      <w:r w:rsidRPr="00BE5054">
        <w:t xml:space="preserve">Before starting, we remind students of any decremental scoring scheme we might use with the IF-AT cards. On a </w:t>
      </w:r>
      <w:r>
        <w:t>four-</w:t>
      </w:r>
      <w:r w:rsidRPr="00BE5054">
        <w:t>option IF-AT card (A-D)</w:t>
      </w:r>
      <w:r>
        <w:t>,</w:t>
      </w:r>
      <w:r w:rsidRPr="00BE5054">
        <w:t xml:space="preserve"> we often award </w:t>
      </w:r>
      <w:r>
        <w:t>four</w:t>
      </w:r>
      <w:r w:rsidRPr="00BE5054">
        <w:t xml:space="preserve"> points for </w:t>
      </w:r>
      <w:r>
        <w:t xml:space="preserve">a correct answer on the </w:t>
      </w:r>
      <w:r w:rsidRPr="00BE5054">
        <w:t xml:space="preserve">first scratch, </w:t>
      </w:r>
      <w:r>
        <w:t>two</w:t>
      </w:r>
      <w:r w:rsidRPr="00BE5054">
        <w:t xml:space="preserve"> points for </w:t>
      </w:r>
      <w:r>
        <w:t xml:space="preserve">the </w:t>
      </w:r>
      <w:r w:rsidRPr="00BE5054">
        <w:t xml:space="preserve">second scratch, </w:t>
      </w:r>
      <w:r>
        <w:t>one</w:t>
      </w:r>
      <w:r w:rsidRPr="00BE5054">
        <w:t xml:space="preserve"> point for </w:t>
      </w:r>
      <w:r>
        <w:t xml:space="preserve">the </w:t>
      </w:r>
      <w:r w:rsidRPr="00BE5054">
        <w:t xml:space="preserve">third scratch and zero if they needed to scratch all </w:t>
      </w:r>
      <w:r>
        <w:t>four</w:t>
      </w:r>
      <w:r w:rsidRPr="00BE5054">
        <w:t xml:space="preserve"> possible answers. Different teachers use different decremental scales. Whatever scale you use</w:t>
      </w:r>
      <w:r>
        <w:t>,</w:t>
      </w:r>
      <w:r w:rsidRPr="00BE5054">
        <w:t xml:space="preserve"> the important thing is that you are rewarding the students for continuing to discuss the question seriously</w:t>
      </w:r>
      <w:r>
        <w:t>.</w:t>
      </w:r>
      <w:r w:rsidRPr="00BE5054">
        <w:t xml:space="preserve"> </w:t>
      </w:r>
      <w:r>
        <w:t>O</w:t>
      </w:r>
      <w:r w:rsidRPr="00BE5054">
        <w:t>therwise</w:t>
      </w:r>
      <w:r>
        <w:t>,</w:t>
      </w:r>
      <w:r w:rsidRPr="00BE5054">
        <w:t xml:space="preserve"> after one incorrect scratch</w:t>
      </w:r>
      <w:r>
        <w:t>,</w:t>
      </w:r>
      <w:r w:rsidRPr="00BE5054">
        <w:t xml:space="preserve"> you would just rub </w:t>
      </w:r>
      <w:r w:rsidR="00E306A7">
        <w:t xml:space="preserve">the rest </w:t>
      </w:r>
      <w:r w:rsidRPr="00BE5054">
        <w:t xml:space="preserve">off and reveal all the other answers and a valuable learning opportunity would be lost. </w:t>
      </w:r>
    </w:p>
    <w:p w14:paraId="294EA7F1" w14:textId="77777777" w:rsidR="00261244" w:rsidRDefault="00261244" w:rsidP="00261244"/>
    <w:p w14:paraId="367E23CB" w14:textId="61D10C0E" w:rsidR="00E306A7" w:rsidRDefault="00261244" w:rsidP="00261244">
      <w:r w:rsidRPr="00BE5054">
        <w:t xml:space="preserve">During the </w:t>
      </w:r>
      <w:proofErr w:type="spellStart"/>
      <w:r w:rsidRPr="00BE5054">
        <w:t>tRAT</w:t>
      </w:r>
      <w:proofErr w:type="spellEnd"/>
      <w:r w:rsidRPr="00BE5054">
        <w:t xml:space="preserve">, we circulate around the room monitoring </w:t>
      </w:r>
      <w:r>
        <w:t xml:space="preserve">the students’ </w:t>
      </w:r>
      <w:r w:rsidRPr="00BE5054">
        <w:t>progress. If we notice that a large number of teams are finished before the allotted time</w:t>
      </w:r>
      <w:r>
        <w:t xml:space="preserve"> is up</w:t>
      </w:r>
      <w:r w:rsidRPr="00BE5054">
        <w:t>, we will ask the whole class who needs more time. If only a few teams need more time</w:t>
      </w:r>
      <w:r>
        <w:t>,</w:t>
      </w:r>
      <w:r w:rsidRPr="00BE5054">
        <w:t xml:space="preserve"> then we will often announce that there </w:t>
      </w:r>
      <w:r>
        <w:t>are</w:t>
      </w:r>
      <w:r w:rsidRPr="00BE5054">
        <w:t xml:space="preserve"> perhaps </w:t>
      </w:r>
      <w:r>
        <w:t>two</w:t>
      </w:r>
      <w:r w:rsidRPr="00BE5054">
        <w:t xml:space="preserve"> minutes </w:t>
      </w:r>
      <w:r w:rsidR="00E306A7">
        <w:t>left (known as the 2 minute rule).</w:t>
      </w:r>
    </w:p>
    <w:p w14:paraId="44C3DEFF" w14:textId="77777777" w:rsidR="00261244" w:rsidRPr="00BE5054" w:rsidRDefault="00261244" w:rsidP="00261244"/>
    <w:p w14:paraId="000259B1" w14:textId="50F0D1E4" w:rsidR="00261244" w:rsidRPr="00BE5054" w:rsidRDefault="00E306A7" w:rsidP="00261244">
      <w:r>
        <w:t xml:space="preserve">You </w:t>
      </w:r>
      <w:r w:rsidR="00261244" w:rsidRPr="00BE5054">
        <w:t>write the question numbers on the board and ask teams to put check marks beside the question or questions they would like clarified. This is actually a very good option</w:t>
      </w:r>
      <w:r w:rsidR="00261244">
        <w:t>,</w:t>
      </w:r>
      <w:r w:rsidR="00261244" w:rsidRPr="00BE5054">
        <w:t xml:space="preserve"> since some concepts are clarified enough during the </w:t>
      </w:r>
      <w:proofErr w:type="spellStart"/>
      <w:r w:rsidR="00261244" w:rsidRPr="00BE5054">
        <w:t>tRAT</w:t>
      </w:r>
      <w:proofErr w:type="spellEnd"/>
      <w:r w:rsidR="00261244" w:rsidRPr="00BE5054">
        <w:t xml:space="preserve"> that student</w:t>
      </w:r>
      <w:r w:rsidR="00261244">
        <w:t>s</w:t>
      </w:r>
      <w:r w:rsidR="00261244" w:rsidRPr="00BE5054">
        <w:t xml:space="preserve"> do not need further clarification. If you only work from the tally report of the individual tests</w:t>
      </w:r>
      <w:r w:rsidR="00261244">
        <w:t>,</w:t>
      </w:r>
      <w:r w:rsidR="00261244" w:rsidRPr="00BE5054">
        <w:t xml:space="preserve"> you may end up talking about topics that were </w:t>
      </w:r>
      <w:r w:rsidR="00261244">
        <w:t>already resolved</w:t>
      </w:r>
      <w:r w:rsidR="00261244" w:rsidRPr="00BE5054">
        <w:t xml:space="preserve"> during the team test.</w:t>
      </w:r>
    </w:p>
    <w:p w14:paraId="1BC77E9E" w14:textId="08CF2091" w:rsidR="00261244" w:rsidRPr="00BE5054" w:rsidRDefault="00261244" w:rsidP="00261244"/>
    <w:p w14:paraId="770B1405" w14:textId="79EE44BE" w:rsidR="00261244" w:rsidRDefault="00261244" w:rsidP="00261244">
      <w:r w:rsidRPr="00BE5054">
        <w:t xml:space="preserve">Teachers often record </w:t>
      </w:r>
      <w:r>
        <w:t xml:space="preserve">the </w:t>
      </w:r>
      <w:r w:rsidRPr="00BE5054">
        <w:t>teams</w:t>
      </w:r>
      <w:r>
        <w:t>’</w:t>
      </w:r>
      <w:r w:rsidRPr="00BE5054">
        <w:t xml:space="preserve"> average </w:t>
      </w:r>
      <w:proofErr w:type="spellStart"/>
      <w:r w:rsidRPr="00BE5054">
        <w:t>iRAT</w:t>
      </w:r>
      <w:proofErr w:type="spellEnd"/>
      <w:r w:rsidRPr="00BE5054">
        <w:t xml:space="preserve"> scores and the range of </w:t>
      </w:r>
      <w:proofErr w:type="spellStart"/>
      <w:r w:rsidRPr="00BE5054">
        <w:t>tRAT</w:t>
      </w:r>
      <w:proofErr w:type="spellEnd"/>
      <w:r w:rsidRPr="00BE5054">
        <w:t xml:space="preserve"> scores on the chalkboard. This achieves two goals. First, it shows students the value of working as a team, as </w:t>
      </w:r>
      <w:proofErr w:type="spellStart"/>
      <w:r w:rsidRPr="00BE5054">
        <w:t>tRAT</w:t>
      </w:r>
      <w:proofErr w:type="spellEnd"/>
      <w:r w:rsidRPr="00BE5054">
        <w:t xml:space="preserve"> scores are usually 10-20% higher than the average </w:t>
      </w:r>
      <w:proofErr w:type="spellStart"/>
      <w:r w:rsidRPr="00BE5054">
        <w:t>iRAT</w:t>
      </w:r>
      <w:proofErr w:type="spellEnd"/>
      <w:r w:rsidRPr="00BE5054">
        <w:t xml:space="preserve"> score. Secondly, it motivates teams to perform better than their peers by creating friendly competition.</w:t>
      </w:r>
    </w:p>
    <w:p w14:paraId="3ED677EF" w14:textId="77777777" w:rsidR="00261244" w:rsidRPr="00BE5054" w:rsidRDefault="00261244" w:rsidP="00261244"/>
    <w:p w14:paraId="07E6C977" w14:textId="6642026A" w:rsidR="00261244" w:rsidRDefault="00261244" w:rsidP="00261244">
      <w:pPr>
        <w:rPr>
          <w:b/>
        </w:rPr>
      </w:pPr>
      <w:r w:rsidRPr="00BE5054">
        <w:rPr>
          <w:b/>
        </w:rPr>
        <w:t>The Appeal</w:t>
      </w:r>
      <w:r>
        <w:rPr>
          <w:b/>
        </w:rPr>
        <w:t xml:space="preserve"> Process</w:t>
      </w:r>
    </w:p>
    <w:p w14:paraId="5703A5E0" w14:textId="77777777" w:rsidR="00261244" w:rsidRPr="00261244" w:rsidRDefault="00261244" w:rsidP="00261244">
      <w:pPr>
        <w:rPr>
          <w:rFonts w:eastAsia="Arial" w:cs="Arial"/>
          <w:b/>
        </w:rPr>
      </w:pPr>
    </w:p>
    <w:p w14:paraId="0BA92330" w14:textId="44D038B1" w:rsidR="00261244" w:rsidRPr="00BE5054" w:rsidRDefault="00261244" w:rsidP="00261244">
      <w:r>
        <w:rPr>
          <w:noProof/>
          <w:lang w:val="en-US"/>
        </w:rPr>
        <w:drawing>
          <wp:anchor distT="0" distB="0" distL="114300" distR="114300" simplePos="0" relativeHeight="251659264" behindDoc="0" locked="0" layoutInCell="1" allowOverlap="1" wp14:anchorId="5B70ADA3" wp14:editId="3348E0AF">
            <wp:simplePos x="0" y="0"/>
            <wp:positionH relativeFrom="column">
              <wp:posOffset>3086100</wp:posOffset>
            </wp:positionH>
            <wp:positionV relativeFrom="paragraph">
              <wp:posOffset>1847850</wp:posOffset>
            </wp:positionV>
            <wp:extent cx="2799715" cy="19519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07 at 1.12.09 PM.png"/>
                    <pic:cNvPicPr/>
                  </pic:nvPicPr>
                  <pic:blipFill>
                    <a:blip r:embed="rId11">
                      <a:extLst>
                        <a:ext uri="{28A0092B-C50C-407E-A947-70E740481C1C}">
                          <a14:useLocalDpi xmlns:a14="http://schemas.microsoft.com/office/drawing/2010/main" val="0"/>
                        </a:ext>
                      </a:extLst>
                    </a:blip>
                    <a:stretch>
                      <a:fillRect/>
                    </a:stretch>
                  </pic:blipFill>
                  <pic:spPr>
                    <a:xfrm>
                      <a:off x="0" y="0"/>
                      <a:ext cx="2799715" cy="1951990"/>
                    </a:xfrm>
                    <a:prstGeom prst="rect">
                      <a:avLst/>
                    </a:prstGeom>
                  </pic:spPr>
                </pic:pic>
              </a:graphicData>
            </a:graphic>
            <wp14:sizeRelH relativeFrom="page">
              <wp14:pctWidth>0</wp14:pctWidth>
            </wp14:sizeRelH>
            <wp14:sizeRelV relativeFrom="page">
              <wp14:pctHeight>0</wp14:pctHeight>
            </wp14:sizeRelV>
          </wp:anchor>
        </w:drawing>
      </w:r>
      <w:r w:rsidRPr="00BE5054">
        <w:t xml:space="preserve">At end of </w:t>
      </w:r>
      <w:r>
        <w:t xml:space="preserve">the </w:t>
      </w:r>
      <w:r w:rsidRPr="00BE5054">
        <w:t>team test (</w:t>
      </w:r>
      <w:proofErr w:type="spellStart"/>
      <w:r w:rsidRPr="00BE5054">
        <w:t>tRAT</w:t>
      </w:r>
      <w:proofErr w:type="spellEnd"/>
      <w:r w:rsidRPr="00BE5054">
        <w:t xml:space="preserve">), teams are encouraged to appeal questions that they got wrong. Scholarly appeal arguments can be generated by any team and </w:t>
      </w:r>
      <w:r>
        <w:t>are</w:t>
      </w:r>
      <w:r w:rsidRPr="00BE5054">
        <w:t xml:space="preserve"> written on the appeal form included in each team</w:t>
      </w:r>
      <w:r>
        <w:t>’</w:t>
      </w:r>
      <w:r w:rsidRPr="00BE5054">
        <w:t>s folder. The teacher makes it clear that the appeals will only be considered outside of class time and that the results will be announced at the next class. Some student will try to open a conversation about why a particular answer should be considered correct</w:t>
      </w:r>
      <w:r>
        <w:t>;</w:t>
      </w:r>
      <w:r w:rsidRPr="00BE5054">
        <w:t xml:space="preserve"> you can shut the conversation down by simply </w:t>
      </w:r>
      <w:r>
        <w:t>asking the team to complete</w:t>
      </w:r>
      <w:r w:rsidRPr="00BE5054">
        <w:t xml:space="preserve"> that appeals form and you will look at it after class. You need to establish a rule of when appeals are due</w:t>
      </w:r>
      <w:r>
        <w:t>.</w:t>
      </w:r>
      <w:r w:rsidRPr="00BE5054">
        <w:t xml:space="preserve"> </w:t>
      </w:r>
      <w:r>
        <w:t>S</w:t>
      </w:r>
      <w:r w:rsidRPr="00BE5054">
        <w:t>ome teachers insist by end of class</w:t>
      </w:r>
      <w:r>
        <w:t>;</w:t>
      </w:r>
      <w:r w:rsidRPr="00BE5054">
        <w:t xml:space="preserve"> other teachers insist by end of day</w:t>
      </w:r>
      <w:r>
        <w:t>,</w:t>
      </w:r>
      <w:r w:rsidRPr="00BE5054">
        <w:t xml:space="preserve"> often submitted by email. One way to ensure </w:t>
      </w:r>
      <w:r>
        <w:t xml:space="preserve">that </w:t>
      </w:r>
      <w:r w:rsidRPr="00BE5054">
        <w:t>all team members have contributed to the appeal is to have them sign a statement of collaboration at the bottom of the appeal form.</w:t>
      </w:r>
    </w:p>
    <w:p w14:paraId="41FF54A5" w14:textId="77777777" w:rsidR="00261244" w:rsidRDefault="00261244" w:rsidP="00261244">
      <w:pPr>
        <w:rPr>
          <w:b/>
        </w:rPr>
      </w:pPr>
    </w:p>
    <w:p w14:paraId="08BCF37E" w14:textId="407D0F6E" w:rsidR="00261244" w:rsidRDefault="00261244" w:rsidP="00261244">
      <w:pPr>
        <w:rPr>
          <w:b/>
        </w:rPr>
      </w:pPr>
      <w:r w:rsidRPr="00BE5054">
        <w:rPr>
          <w:b/>
        </w:rPr>
        <w:t>Teacher Clarification/Mini-Lecture</w:t>
      </w:r>
    </w:p>
    <w:p w14:paraId="7B5F28B6" w14:textId="77777777" w:rsidR="00261244" w:rsidRPr="00BE5054" w:rsidRDefault="00261244" w:rsidP="00261244"/>
    <w:p w14:paraId="5143B455" w14:textId="18C5BB9E" w:rsidR="00261244" w:rsidRDefault="00261244" w:rsidP="00261244">
      <w:r w:rsidRPr="00BE5054">
        <w:t xml:space="preserve">At the end of the testing and appeal phases, teachers respond to items identified in the RAP as still challenging to students. You </w:t>
      </w:r>
      <w:r w:rsidRPr="00E25643">
        <w:t xml:space="preserve">must </w:t>
      </w:r>
      <w:r w:rsidRPr="00E306A7">
        <w:rPr>
          <w:b/>
        </w:rPr>
        <w:t>not</w:t>
      </w:r>
      <w:r w:rsidRPr="00E25643">
        <w:rPr>
          <w:i/>
        </w:rPr>
        <w:t xml:space="preserve"> </w:t>
      </w:r>
      <w:r w:rsidRPr="00BE5054">
        <w:t>review the test question by question, but only review the questions and concepts that remain problematic for the students. Students like the mini-lecture since they know it won’t be too long and the teacher is talking about something they know they don’t know.</w:t>
      </w:r>
    </w:p>
    <w:p w14:paraId="0CA9C81B" w14:textId="77777777" w:rsidR="00261244" w:rsidRPr="00BE5054" w:rsidRDefault="00261244" w:rsidP="00261244"/>
    <w:p w14:paraId="554B7BF2" w14:textId="74BB48E7" w:rsidR="00261244" w:rsidRDefault="00261244" w:rsidP="00261244">
      <w:pPr>
        <w:rPr>
          <w:b/>
        </w:rPr>
      </w:pPr>
      <w:r w:rsidRPr="00BE5054">
        <w:rPr>
          <w:b/>
        </w:rPr>
        <w:t xml:space="preserve">Ending </w:t>
      </w:r>
      <w:r>
        <w:rPr>
          <w:b/>
        </w:rPr>
        <w:t>C</w:t>
      </w:r>
      <w:r w:rsidRPr="00BE5054">
        <w:rPr>
          <w:b/>
        </w:rPr>
        <w:t xml:space="preserve">lass </w:t>
      </w:r>
      <w:r>
        <w:rPr>
          <w:b/>
        </w:rPr>
        <w:t>W</w:t>
      </w:r>
      <w:r w:rsidRPr="00BE5054">
        <w:rPr>
          <w:b/>
        </w:rPr>
        <w:t>ell</w:t>
      </w:r>
    </w:p>
    <w:p w14:paraId="686E5C31" w14:textId="77777777" w:rsidR="00261244" w:rsidRPr="00BE5054" w:rsidRDefault="00261244" w:rsidP="00261244"/>
    <w:p w14:paraId="4041B8AE" w14:textId="4FE8C213" w:rsidR="00261244" w:rsidRDefault="00261244" w:rsidP="00261244">
      <w:r w:rsidRPr="00BE5054">
        <w:t xml:space="preserve">Students are asked to place </w:t>
      </w:r>
      <w:r>
        <w:t>all</w:t>
      </w:r>
      <w:r w:rsidRPr="00BE5054">
        <w:t xml:space="preserve"> question sheets and the IF-AT form in their team folder for collection. We often get team members to sign the back of the IF-AT card</w:t>
      </w:r>
      <w:r>
        <w:t>, as</w:t>
      </w:r>
      <w:r w:rsidRPr="00BE5054">
        <w:t xml:space="preserve"> this can simplify requests made by absent students who still want credit. We remind students that all question sheets must be returned or the whole team will receive a penalty</w:t>
      </w:r>
      <w:r>
        <w:t xml:space="preserve">, </w:t>
      </w:r>
      <w:r w:rsidRPr="00BE5054">
        <w:t>usually a mark of zero. We mark the folders with the number of students in each team; this lets us easily check that all question sheets are returned. A team representative is then asked to bring the team folder to the front of the room.</w:t>
      </w:r>
    </w:p>
    <w:p w14:paraId="008611DA" w14:textId="77777777" w:rsidR="008C1328" w:rsidRDefault="008C1328" w:rsidP="00261244"/>
    <w:p w14:paraId="32678A79" w14:textId="5BDAB2D0" w:rsidR="008C1328" w:rsidRDefault="008C1328" w:rsidP="00261244">
      <w:r>
        <w:t xml:space="preserve">Read more in </w:t>
      </w:r>
      <w:proofErr w:type="gramStart"/>
      <w:r w:rsidRPr="008C1328">
        <w:rPr>
          <w:i/>
        </w:rPr>
        <w:t>Getting</w:t>
      </w:r>
      <w:proofErr w:type="gramEnd"/>
      <w:r w:rsidRPr="008C1328">
        <w:rPr>
          <w:i/>
        </w:rPr>
        <w:t xml:space="preserve"> Star</w:t>
      </w:r>
      <w:r w:rsidR="00205E56">
        <w:rPr>
          <w:i/>
        </w:rPr>
        <w:t>t</w:t>
      </w:r>
      <w:bookmarkStart w:id="0" w:name="_GoBack"/>
      <w:bookmarkEnd w:id="0"/>
      <w:r w:rsidRPr="008C1328">
        <w:rPr>
          <w:i/>
        </w:rPr>
        <w:t>ed with Team-Based Learning</w:t>
      </w:r>
      <w:r>
        <w:t xml:space="preserve"> – page 74-113</w:t>
      </w:r>
    </w:p>
    <w:p w14:paraId="6CD3C054" w14:textId="77777777" w:rsidR="00261244" w:rsidRPr="00BE5054" w:rsidRDefault="00261244" w:rsidP="00261244"/>
    <w:p w14:paraId="12865260" w14:textId="77777777" w:rsidR="00261244" w:rsidRPr="00BE5054" w:rsidRDefault="00261244" w:rsidP="00261244"/>
    <w:p w14:paraId="379D0C63" w14:textId="33E6A4A1" w:rsidR="005A3D76" w:rsidRPr="00D84BEC" w:rsidRDefault="005A3D76" w:rsidP="00261244">
      <w:pPr>
        <w:rPr>
          <w:rFonts w:ascii="Georgia" w:hAnsi="Georgia" w:cs="Times New Roman"/>
          <w:color w:val="333333"/>
        </w:rPr>
      </w:pPr>
    </w:p>
    <w:sectPr w:rsidR="005A3D76" w:rsidRPr="00D84BEC" w:rsidSect="005A3D76">
      <w:footerReference w:type="default" r:id="rId12"/>
      <w:pgSz w:w="12240" w:h="15840"/>
      <w:pgMar w:top="1440" w:right="1890" w:bottom="1440" w:left="108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2241D" w14:textId="77777777" w:rsidR="00A742DD" w:rsidRDefault="00A742DD">
      <w:pPr>
        <w:spacing w:line="240" w:lineRule="auto"/>
      </w:pPr>
      <w:r>
        <w:separator/>
      </w:r>
    </w:p>
  </w:endnote>
  <w:endnote w:type="continuationSeparator" w:id="0">
    <w:p w14:paraId="13F5ADE0" w14:textId="77777777" w:rsidR="00A742DD" w:rsidRDefault="00A74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Droid Sans">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76CB0" w14:textId="10626B51" w:rsidR="00A742DD" w:rsidRPr="006C22EB" w:rsidRDefault="00A742DD" w:rsidP="006C22EB">
    <w:pPr>
      <w:tabs>
        <w:tab w:val="center" w:pos="5103"/>
        <w:tab w:val="right" w:pos="10065"/>
      </w:tabs>
      <w:rPr>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E6A80" w14:textId="77777777" w:rsidR="00A742DD" w:rsidRDefault="00A742DD">
      <w:pPr>
        <w:spacing w:line="240" w:lineRule="auto"/>
      </w:pPr>
      <w:r>
        <w:separator/>
      </w:r>
    </w:p>
  </w:footnote>
  <w:footnote w:type="continuationSeparator" w:id="0">
    <w:p w14:paraId="60DB40B2" w14:textId="77777777" w:rsidR="00A742DD" w:rsidRDefault="00A742D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451F"/>
    <w:multiLevelType w:val="multilevel"/>
    <w:tmpl w:val="E9BC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A4D93"/>
    <w:multiLevelType w:val="hybridMultilevel"/>
    <w:tmpl w:val="8948F176"/>
    <w:lvl w:ilvl="0" w:tplc="0409000F">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19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B5C1E"/>
    <w:multiLevelType w:val="hybridMultilevel"/>
    <w:tmpl w:val="8B48F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D6B44"/>
    <w:multiLevelType w:val="multilevel"/>
    <w:tmpl w:val="A1F4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E4E83"/>
    <w:multiLevelType w:val="multilevel"/>
    <w:tmpl w:val="787E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05DBB"/>
    <w:multiLevelType w:val="multilevel"/>
    <w:tmpl w:val="31A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374553"/>
    <w:multiLevelType w:val="multilevel"/>
    <w:tmpl w:val="94D6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967DE5"/>
    <w:multiLevelType w:val="multilevel"/>
    <w:tmpl w:val="24CC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ED28E3"/>
    <w:multiLevelType w:val="hybridMultilevel"/>
    <w:tmpl w:val="82F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61147"/>
    <w:multiLevelType w:val="hybridMultilevel"/>
    <w:tmpl w:val="09B2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725A5"/>
    <w:multiLevelType w:val="multilevel"/>
    <w:tmpl w:val="DF18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D836FA"/>
    <w:multiLevelType w:val="hybridMultilevel"/>
    <w:tmpl w:val="8824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B671B"/>
    <w:multiLevelType w:val="multilevel"/>
    <w:tmpl w:val="A8F0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E45105"/>
    <w:multiLevelType w:val="multilevel"/>
    <w:tmpl w:val="DA5E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0A328C"/>
    <w:multiLevelType w:val="multilevel"/>
    <w:tmpl w:val="A8C0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24625D"/>
    <w:multiLevelType w:val="multilevel"/>
    <w:tmpl w:val="875A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2445F3"/>
    <w:multiLevelType w:val="multilevel"/>
    <w:tmpl w:val="94E8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724776"/>
    <w:multiLevelType w:val="multilevel"/>
    <w:tmpl w:val="9ADA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FD406D"/>
    <w:multiLevelType w:val="multilevel"/>
    <w:tmpl w:val="B1E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366171"/>
    <w:multiLevelType w:val="multilevel"/>
    <w:tmpl w:val="D3BA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D8736A"/>
    <w:multiLevelType w:val="multilevel"/>
    <w:tmpl w:val="16DC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
  </w:num>
  <w:num w:numId="4">
    <w:abstractNumId w:val="0"/>
  </w:num>
  <w:num w:numId="5">
    <w:abstractNumId w:val="13"/>
  </w:num>
  <w:num w:numId="6">
    <w:abstractNumId w:val="12"/>
  </w:num>
  <w:num w:numId="7">
    <w:abstractNumId w:val="3"/>
  </w:num>
  <w:num w:numId="8">
    <w:abstractNumId w:val="10"/>
  </w:num>
  <w:num w:numId="9">
    <w:abstractNumId w:val="18"/>
  </w:num>
  <w:num w:numId="10">
    <w:abstractNumId w:val="5"/>
  </w:num>
  <w:num w:numId="11">
    <w:abstractNumId w:val="16"/>
  </w:num>
  <w:num w:numId="12">
    <w:abstractNumId w:val="15"/>
  </w:num>
  <w:num w:numId="13">
    <w:abstractNumId w:val="19"/>
  </w:num>
  <w:num w:numId="14">
    <w:abstractNumId w:val="14"/>
  </w:num>
  <w:num w:numId="15">
    <w:abstractNumId w:val="6"/>
  </w:num>
  <w:num w:numId="16">
    <w:abstractNumId w:val="20"/>
  </w:num>
  <w:num w:numId="17">
    <w:abstractNumId w:val="7"/>
  </w:num>
  <w:num w:numId="18">
    <w:abstractNumId w:val="8"/>
  </w:num>
  <w:num w:numId="19">
    <w:abstractNumId w:val="9"/>
  </w:num>
  <w:num w:numId="20">
    <w:abstractNumId w:val="11"/>
  </w:num>
  <w:num w:numId="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AE"/>
    <w:rsid w:val="00017BE3"/>
    <w:rsid w:val="00030DCC"/>
    <w:rsid w:val="0003247B"/>
    <w:rsid w:val="00056D30"/>
    <w:rsid w:val="00060FAA"/>
    <w:rsid w:val="00090E17"/>
    <w:rsid w:val="00111B4A"/>
    <w:rsid w:val="00175D88"/>
    <w:rsid w:val="001B5C6E"/>
    <w:rsid w:val="001D4EF8"/>
    <w:rsid w:val="00202C32"/>
    <w:rsid w:val="00205E56"/>
    <w:rsid w:val="00206181"/>
    <w:rsid w:val="00206E6F"/>
    <w:rsid w:val="00237684"/>
    <w:rsid w:val="00261244"/>
    <w:rsid w:val="002769D4"/>
    <w:rsid w:val="002A2312"/>
    <w:rsid w:val="002C16ED"/>
    <w:rsid w:val="002D0676"/>
    <w:rsid w:val="002E4BD1"/>
    <w:rsid w:val="002F2457"/>
    <w:rsid w:val="002F4355"/>
    <w:rsid w:val="002F5340"/>
    <w:rsid w:val="002F56DF"/>
    <w:rsid w:val="003376CA"/>
    <w:rsid w:val="003434D7"/>
    <w:rsid w:val="00366EA6"/>
    <w:rsid w:val="00376316"/>
    <w:rsid w:val="003E5596"/>
    <w:rsid w:val="004027B5"/>
    <w:rsid w:val="0040517B"/>
    <w:rsid w:val="004174CE"/>
    <w:rsid w:val="00460198"/>
    <w:rsid w:val="004B3084"/>
    <w:rsid w:val="004E1EDD"/>
    <w:rsid w:val="004E55D0"/>
    <w:rsid w:val="004F2483"/>
    <w:rsid w:val="00511F57"/>
    <w:rsid w:val="00515986"/>
    <w:rsid w:val="00532DF2"/>
    <w:rsid w:val="00563C89"/>
    <w:rsid w:val="00571D0C"/>
    <w:rsid w:val="00597BAE"/>
    <w:rsid w:val="005A3D76"/>
    <w:rsid w:val="005C0F63"/>
    <w:rsid w:val="005C39B5"/>
    <w:rsid w:val="005C7A17"/>
    <w:rsid w:val="005F1E82"/>
    <w:rsid w:val="005F3984"/>
    <w:rsid w:val="00606F51"/>
    <w:rsid w:val="00613C05"/>
    <w:rsid w:val="00620345"/>
    <w:rsid w:val="00627DA2"/>
    <w:rsid w:val="006340D6"/>
    <w:rsid w:val="00650C58"/>
    <w:rsid w:val="00675EAF"/>
    <w:rsid w:val="006A3E05"/>
    <w:rsid w:val="006C22EB"/>
    <w:rsid w:val="0072252A"/>
    <w:rsid w:val="00734C2E"/>
    <w:rsid w:val="00735603"/>
    <w:rsid w:val="00783F07"/>
    <w:rsid w:val="007B4403"/>
    <w:rsid w:val="007D0501"/>
    <w:rsid w:val="00801BD6"/>
    <w:rsid w:val="008135AD"/>
    <w:rsid w:val="00841F65"/>
    <w:rsid w:val="00847B6F"/>
    <w:rsid w:val="00884AAC"/>
    <w:rsid w:val="00897FDB"/>
    <w:rsid w:val="008A1E42"/>
    <w:rsid w:val="008A3665"/>
    <w:rsid w:val="008C1328"/>
    <w:rsid w:val="008C75C4"/>
    <w:rsid w:val="008F059F"/>
    <w:rsid w:val="008F65F5"/>
    <w:rsid w:val="00914164"/>
    <w:rsid w:val="009373D8"/>
    <w:rsid w:val="009506FC"/>
    <w:rsid w:val="0097245F"/>
    <w:rsid w:val="009919BD"/>
    <w:rsid w:val="00A742DD"/>
    <w:rsid w:val="00AC1229"/>
    <w:rsid w:val="00AE0347"/>
    <w:rsid w:val="00B129B5"/>
    <w:rsid w:val="00B32765"/>
    <w:rsid w:val="00B4592D"/>
    <w:rsid w:val="00B53A74"/>
    <w:rsid w:val="00B579F9"/>
    <w:rsid w:val="00B955FB"/>
    <w:rsid w:val="00BB054A"/>
    <w:rsid w:val="00BC6BF2"/>
    <w:rsid w:val="00BD1390"/>
    <w:rsid w:val="00BD5829"/>
    <w:rsid w:val="00BF418B"/>
    <w:rsid w:val="00C12E94"/>
    <w:rsid w:val="00C2512F"/>
    <w:rsid w:val="00C25B17"/>
    <w:rsid w:val="00C33676"/>
    <w:rsid w:val="00C4024C"/>
    <w:rsid w:val="00C578D1"/>
    <w:rsid w:val="00C60467"/>
    <w:rsid w:val="00C74D18"/>
    <w:rsid w:val="00C75221"/>
    <w:rsid w:val="00C7571C"/>
    <w:rsid w:val="00C76D8A"/>
    <w:rsid w:val="00C83D3D"/>
    <w:rsid w:val="00C866DC"/>
    <w:rsid w:val="00CE2D38"/>
    <w:rsid w:val="00CF1BAC"/>
    <w:rsid w:val="00D03B95"/>
    <w:rsid w:val="00D244D2"/>
    <w:rsid w:val="00D6285A"/>
    <w:rsid w:val="00D74291"/>
    <w:rsid w:val="00D909C6"/>
    <w:rsid w:val="00E07901"/>
    <w:rsid w:val="00E07E31"/>
    <w:rsid w:val="00E208E3"/>
    <w:rsid w:val="00E25988"/>
    <w:rsid w:val="00E306A7"/>
    <w:rsid w:val="00E337F9"/>
    <w:rsid w:val="00E358F2"/>
    <w:rsid w:val="00E373ED"/>
    <w:rsid w:val="00E53DAE"/>
    <w:rsid w:val="00E72D2D"/>
    <w:rsid w:val="00E84704"/>
    <w:rsid w:val="00E9681A"/>
    <w:rsid w:val="00EE78B7"/>
    <w:rsid w:val="00F01A1E"/>
    <w:rsid w:val="00F11466"/>
    <w:rsid w:val="00F117D9"/>
    <w:rsid w:val="00F142A2"/>
    <w:rsid w:val="00F945DE"/>
    <w:rsid w:val="00FA0F24"/>
    <w:rsid w:val="00FC74BF"/>
    <w:rsid w:val="058CBF5B"/>
    <w:rsid w:val="06897C21"/>
    <w:rsid w:val="41360D89"/>
    <w:rsid w:val="5F70393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C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character" w:styleId="BookTitle">
    <w:name w:val="Book Title"/>
    <w:basedOn w:val="DefaultParagraphFont"/>
    <w:uiPriority w:val="33"/>
    <w:qFormat/>
    <w:rsid w:val="00C75221"/>
    <w:rPr>
      <w:b/>
      <w:bCs/>
      <w:smallCaps/>
      <w:spacing w:val="5"/>
    </w:rPr>
  </w:style>
  <w:style w:type="paragraph" w:customStyle="1" w:styleId="Normal1">
    <w:name w:val="Normal1"/>
    <w:rsid w:val="00261244"/>
    <w:rPr>
      <w:rFonts w:ascii="Arial" w:eastAsia="Arial" w:hAnsi="Arial" w:cs="Arial"/>
      <w:szCs w:val="24"/>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character" w:styleId="BookTitle">
    <w:name w:val="Book Title"/>
    <w:basedOn w:val="DefaultParagraphFont"/>
    <w:uiPriority w:val="33"/>
    <w:qFormat/>
    <w:rsid w:val="00C75221"/>
    <w:rPr>
      <w:b/>
      <w:bCs/>
      <w:smallCaps/>
      <w:spacing w:val="5"/>
    </w:rPr>
  </w:style>
  <w:style w:type="paragraph" w:customStyle="1" w:styleId="Normal1">
    <w:name w:val="Normal1"/>
    <w:rsid w:val="00261244"/>
    <w:rPr>
      <w:rFonts w:ascii="Arial" w:eastAsia="Arial" w:hAnsi="Arial" w:cs="Arial"/>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42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6C213-3814-734B-B8D8-6901C599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1077</Words>
  <Characters>6145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Ostafichuk</dc:creator>
  <cp:lastModifiedBy>James Sibley</cp:lastModifiedBy>
  <cp:revision>5</cp:revision>
  <cp:lastPrinted>2015-09-10T23:52:00Z</cp:lastPrinted>
  <dcterms:created xsi:type="dcterms:W3CDTF">2017-03-07T21:16:00Z</dcterms:created>
  <dcterms:modified xsi:type="dcterms:W3CDTF">2017-03-09T18:15:00Z</dcterms:modified>
</cp:coreProperties>
</file>